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42" w:rsidRDefault="00837D42" w:rsidP="00837D42">
      <w:pPr>
        <w:widowControl/>
        <w:jc w:val="left"/>
        <w:rPr>
          <w:rFonts w:ascii="宋体" w:cs="Times New Roman"/>
          <w:kern w:val="0"/>
          <w:sz w:val="28"/>
          <w:szCs w:val="28"/>
        </w:rPr>
      </w:pPr>
    </w:p>
    <w:p w:rsidR="00837D42" w:rsidRDefault="00837D42" w:rsidP="00837D42">
      <w:pPr>
        <w:widowControl/>
        <w:jc w:val="left"/>
        <w:rPr>
          <w:rFonts w:ascii="宋体" w:cs="Times New Roman"/>
          <w:kern w:val="0"/>
          <w:sz w:val="28"/>
          <w:szCs w:val="28"/>
        </w:rPr>
      </w:pPr>
      <w:r>
        <w:rPr>
          <w:rFonts w:ascii="宋体" w:hAnsi="宋体" w:cs="宋体" w:hint="eastAsia"/>
          <w:kern w:val="0"/>
          <w:sz w:val="28"/>
          <w:szCs w:val="28"/>
        </w:rPr>
        <w:t>附件</w:t>
      </w:r>
      <w:r>
        <w:rPr>
          <w:rFonts w:ascii="宋体" w:hAnsi="宋体" w:cs="宋体"/>
          <w:kern w:val="0"/>
          <w:sz w:val="28"/>
          <w:szCs w:val="28"/>
        </w:rPr>
        <w:t>1</w:t>
      </w:r>
      <w:r>
        <w:rPr>
          <w:rFonts w:ascii="宋体" w:hAnsi="宋体" w:cs="宋体" w:hint="eastAsia"/>
          <w:kern w:val="0"/>
          <w:sz w:val="28"/>
          <w:szCs w:val="28"/>
        </w:rPr>
        <w:t>：</w:t>
      </w:r>
    </w:p>
    <w:p w:rsidR="00837D42" w:rsidRDefault="00837D42" w:rsidP="00837D42">
      <w:pPr>
        <w:widowControl/>
        <w:jc w:val="left"/>
        <w:rPr>
          <w:rFonts w:ascii="宋体" w:cs="Times New Roman"/>
          <w:kern w:val="0"/>
          <w:sz w:val="28"/>
          <w:szCs w:val="28"/>
        </w:rPr>
      </w:pPr>
    </w:p>
    <w:p w:rsidR="00837D42" w:rsidRDefault="00837D42" w:rsidP="00837D42">
      <w:pPr>
        <w:widowControl/>
        <w:jc w:val="center"/>
        <w:rPr>
          <w:rFonts w:ascii="宋体" w:cs="Times New Roman"/>
          <w:kern w:val="0"/>
          <w:sz w:val="28"/>
          <w:szCs w:val="28"/>
        </w:rPr>
      </w:pPr>
      <w:r w:rsidRPr="00E14640">
        <w:rPr>
          <w:rFonts w:ascii="宋体" w:hAnsi="宋体" w:cs="宋体" w:hint="eastAsia"/>
          <w:kern w:val="0"/>
          <w:sz w:val="28"/>
          <w:szCs w:val="28"/>
        </w:rPr>
        <w:t>相思湖校区多功能图书馆（含公共人文教学楼）智能化工程项目</w:t>
      </w:r>
    </w:p>
    <w:p w:rsidR="00837D42" w:rsidRDefault="00837D42" w:rsidP="00837D42">
      <w:pPr>
        <w:widowControl/>
        <w:jc w:val="center"/>
        <w:rPr>
          <w:rFonts w:ascii="宋体" w:cs="Times New Roman"/>
          <w:kern w:val="0"/>
          <w:sz w:val="28"/>
          <w:szCs w:val="28"/>
        </w:rPr>
      </w:pPr>
      <w:r w:rsidRPr="0033097E">
        <w:rPr>
          <w:rFonts w:ascii="宋体" w:hAnsi="宋体" w:cs="宋体" w:hint="eastAsia"/>
          <w:kern w:val="0"/>
          <w:sz w:val="28"/>
          <w:szCs w:val="28"/>
        </w:rPr>
        <w:t>监理</w:t>
      </w:r>
      <w:r>
        <w:rPr>
          <w:rFonts w:ascii="宋体" w:hAnsi="宋体" w:cs="宋体" w:hint="eastAsia"/>
          <w:kern w:val="0"/>
          <w:sz w:val="28"/>
          <w:szCs w:val="28"/>
        </w:rPr>
        <w:t>服务</w:t>
      </w:r>
      <w:r w:rsidRPr="0033097E">
        <w:rPr>
          <w:rFonts w:ascii="宋体" w:hAnsi="宋体" w:cs="宋体" w:hint="eastAsia"/>
          <w:kern w:val="0"/>
          <w:sz w:val="28"/>
          <w:szCs w:val="28"/>
        </w:rPr>
        <w:t>内容</w:t>
      </w:r>
      <w:r>
        <w:rPr>
          <w:rFonts w:ascii="宋体" w:hAnsi="宋体" w:cs="宋体" w:hint="eastAsia"/>
          <w:kern w:val="0"/>
          <w:sz w:val="28"/>
          <w:szCs w:val="28"/>
        </w:rPr>
        <w:t>及要求</w:t>
      </w:r>
    </w:p>
    <w:p w:rsidR="00837D42" w:rsidRDefault="00837D42" w:rsidP="00837D42">
      <w:pPr>
        <w:widowControl/>
        <w:jc w:val="left"/>
        <w:rPr>
          <w:rFonts w:ascii="宋体" w:cs="Times New Roman"/>
          <w:kern w:val="0"/>
          <w:sz w:val="28"/>
          <w:szCs w:val="28"/>
        </w:rPr>
      </w:pPr>
    </w:p>
    <w:p w:rsidR="00837D42" w:rsidRPr="00BA712D" w:rsidRDefault="00837D42" w:rsidP="00837D42">
      <w:pPr>
        <w:pStyle w:val="a5"/>
        <w:numPr>
          <w:ilvl w:val="0"/>
          <w:numId w:val="1"/>
        </w:numPr>
        <w:spacing w:line="440" w:lineRule="exact"/>
        <w:ind w:firstLineChars="0"/>
        <w:rPr>
          <w:rFonts w:ascii="宋体" w:cs="Times New Roman"/>
          <w:sz w:val="24"/>
          <w:szCs w:val="24"/>
        </w:rPr>
      </w:pPr>
      <w:r w:rsidRPr="00BA712D">
        <w:rPr>
          <w:rFonts w:ascii="宋体" w:hAnsi="宋体" w:cs="宋体" w:hint="eastAsia"/>
          <w:sz w:val="24"/>
          <w:szCs w:val="24"/>
        </w:rPr>
        <w:t>监理单位应在合同约定的工程范围内及约定的监理服务期限内，对工程进行质量监理、施工安全监理、施工环境保护监理、进度监理、费用监理、合同其他事项和文件资料管理等；帮助采购人解决合同文件中出现的问题，包括设计图纸和施工规范。在采购人与承包人（或第三方）来往中，为采购人确定自己的合法权益提出建议意见。参与采购人与承包人关于变更单价、索赔、有关争议、工程变更和对工程进度及质量极为关键的其他问题进行的谈判。配合采购人的竣工验收和工程移交工作。协助和配合采购人完成本工程的各个专项验收的相关资料编制和准备工作，协助采购人做好工程审计工作，以及做好采购人安排的与监理有关的工作。</w:t>
      </w:r>
    </w:p>
    <w:p w:rsidR="00837D42" w:rsidRPr="00BA712D" w:rsidRDefault="00837D42" w:rsidP="00837D42">
      <w:pPr>
        <w:pStyle w:val="a5"/>
        <w:numPr>
          <w:ilvl w:val="0"/>
          <w:numId w:val="1"/>
        </w:numPr>
        <w:spacing w:line="440" w:lineRule="exact"/>
        <w:ind w:firstLineChars="0"/>
        <w:rPr>
          <w:rFonts w:ascii="宋体" w:cs="Times New Roman"/>
          <w:sz w:val="24"/>
          <w:szCs w:val="24"/>
        </w:rPr>
      </w:pPr>
      <w:r w:rsidRPr="00BA712D">
        <w:rPr>
          <w:rFonts w:ascii="宋体" w:hAnsi="宋体" w:cs="宋体" w:hint="eastAsia"/>
          <w:sz w:val="24"/>
          <w:szCs w:val="24"/>
        </w:rPr>
        <w:t>熟悉合同文件、招标文件、投标文件，调查施工环境条件；</w:t>
      </w:r>
    </w:p>
    <w:p w:rsidR="00837D42" w:rsidRPr="00BA712D" w:rsidRDefault="00837D42" w:rsidP="00837D42">
      <w:pPr>
        <w:pStyle w:val="a5"/>
        <w:numPr>
          <w:ilvl w:val="0"/>
          <w:numId w:val="1"/>
        </w:numPr>
        <w:spacing w:line="440" w:lineRule="exact"/>
        <w:ind w:firstLineChars="0"/>
        <w:rPr>
          <w:rFonts w:ascii="宋体" w:cs="Times New Roman"/>
          <w:sz w:val="24"/>
          <w:szCs w:val="24"/>
        </w:rPr>
      </w:pPr>
      <w:r w:rsidRPr="00BA712D">
        <w:rPr>
          <w:rFonts w:ascii="宋体" w:hAnsi="宋体" w:cs="宋体" w:hint="eastAsia"/>
          <w:sz w:val="24"/>
          <w:szCs w:val="24"/>
        </w:rPr>
        <w:t>在合同约定的期限内编制监理规划，根据监理规划在相应工程开工前编制监理细则；</w:t>
      </w:r>
    </w:p>
    <w:p w:rsidR="00837D42" w:rsidRPr="00BA712D" w:rsidRDefault="00837D42" w:rsidP="00837D42">
      <w:pPr>
        <w:pStyle w:val="a5"/>
        <w:numPr>
          <w:ilvl w:val="0"/>
          <w:numId w:val="1"/>
        </w:numPr>
        <w:spacing w:line="440" w:lineRule="exact"/>
        <w:ind w:firstLineChars="0"/>
        <w:rPr>
          <w:rFonts w:ascii="宋体" w:cs="Times New Roman"/>
          <w:sz w:val="24"/>
          <w:szCs w:val="24"/>
        </w:rPr>
      </w:pPr>
      <w:r w:rsidRPr="00BA712D">
        <w:rPr>
          <w:rFonts w:ascii="宋体" w:hAnsi="宋体" w:cs="宋体" w:hint="eastAsia"/>
          <w:sz w:val="24"/>
          <w:szCs w:val="24"/>
        </w:rPr>
        <w:t>组织施工图纸会审；参加设计交底；主持召开监理交底会；主持召开工地例会或根据工程需要主持召开专题工地会议；</w:t>
      </w:r>
    </w:p>
    <w:p w:rsidR="00837D42" w:rsidRPr="00BA712D" w:rsidRDefault="00837D42" w:rsidP="00837D42">
      <w:pPr>
        <w:pStyle w:val="a5"/>
        <w:numPr>
          <w:ilvl w:val="0"/>
          <w:numId w:val="1"/>
        </w:numPr>
        <w:spacing w:line="440" w:lineRule="exact"/>
        <w:ind w:firstLineChars="0"/>
        <w:rPr>
          <w:rFonts w:ascii="宋体" w:cs="Times New Roman"/>
          <w:sz w:val="24"/>
          <w:szCs w:val="24"/>
        </w:rPr>
      </w:pPr>
      <w:r w:rsidRPr="00BA712D">
        <w:rPr>
          <w:rFonts w:ascii="宋体" w:hAnsi="宋体" w:cs="宋体" w:hint="eastAsia"/>
          <w:sz w:val="24"/>
          <w:szCs w:val="24"/>
        </w:rPr>
        <w:t>经业主委托，负责协调本项目所涉及的各单位之间的工作关系，并协调解决项目建设过程中的各类纠纷。监理人应通过必要的会议制度来实施协调工作，主要包括：第一次现场会；监理交底会；监理例会；监理协调会；专题讨论会；专家论证会；阶段工作总结会；问题通报会；阶段及最终验收会。</w:t>
      </w:r>
    </w:p>
    <w:p w:rsidR="00837D42" w:rsidRPr="00BA712D" w:rsidRDefault="00837D42" w:rsidP="00837D42">
      <w:pPr>
        <w:pStyle w:val="a5"/>
        <w:numPr>
          <w:ilvl w:val="0"/>
          <w:numId w:val="1"/>
        </w:numPr>
        <w:spacing w:line="440" w:lineRule="exact"/>
        <w:ind w:firstLineChars="0"/>
        <w:rPr>
          <w:rFonts w:ascii="宋体" w:cs="Times New Roman"/>
          <w:sz w:val="24"/>
          <w:szCs w:val="24"/>
        </w:rPr>
      </w:pPr>
      <w:r w:rsidRPr="00BA712D">
        <w:rPr>
          <w:rFonts w:cs="宋体" w:hint="eastAsia"/>
          <w:sz w:val="24"/>
          <w:szCs w:val="24"/>
        </w:rPr>
        <w:t>审查承包人编制的施工深化设计、施工方案、施工进度计划、工程进度款、施工质量保证措施和施工安全文明保证措施。</w:t>
      </w:r>
    </w:p>
    <w:p w:rsidR="00837D42" w:rsidRPr="00BA712D" w:rsidRDefault="00837D42" w:rsidP="00837D42">
      <w:pPr>
        <w:pStyle w:val="a5"/>
        <w:numPr>
          <w:ilvl w:val="0"/>
          <w:numId w:val="1"/>
        </w:numPr>
        <w:spacing w:line="440" w:lineRule="exact"/>
        <w:ind w:firstLineChars="0"/>
        <w:rPr>
          <w:rFonts w:ascii="宋体" w:cs="Times New Roman"/>
          <w:sz w:val="24"/>
          <w:szCs w:val="24"/>
        </w:rPr>
      </w:pPr>
      <w:r w:rsidRPr="00BA712D">
        <w:rPr>
          <w:rFonts w:ascii="宋体" w:hAnsi="宋体" w:cs="宋体" w:hint="eastAsia"/>
          <w:sz w:val="24"/>
          <w:szCs w:val="24"/>
        </w:rPr>
        <w:t>签发合同工程开</w:t>
      </w:r>
      <w:proofErr w:type="gramStart"/>
      <w:r w:rsidRPr="00BA712D">
        <w:rPr>
          <w:rFonts w:ascii="宋体" w:hAnsi="宋体" w:cs="宋体" w:hint="eastAsia"/>
          <w:sz w:val="24"/>
          <w:szCs w:val="24"/>
        </w:rPr>
        <w:t>工令</w:t>
      </w:r>
      <w:proofErr w:type="gramEnd"/>
      <w:r w:rsidRPr="00BA712D">
        <w:rPr>
          <w:rFonts w:ascii="宋体" w:hAnsi="宋体" w:cs="宋体" w:hint="eastAsia"/>
          <w:sz w:val="24"/>
          <w:szCs w:val="24"/>
        </w:rPr>
        <w:t>、停工令、复</w:t>
      </w:r>
      <w:proofErr w:type="gramStart"/>
      <w:r w:rsidRPr="00BA712D">
        <w:rPr>
          <w:rFonts w:ascii="宋体" w:hAnsi="宋体" w:cs="宋体" w:hint="eastAsia"/>
          <w:sz w:val="24"/>
          <w:szCs w:val="24"/>
        </w:rPr>
        <w:t>工令</w:t>
      </w:r>
      <w:proofErr w:type="gramEnd"/>
      <w:r w:rsidRPr="00BA712D">
        <w:rPr>
          <w:rFonts w:ascii="宋体" w:hAnsi="宋体" w:cs="宋体" w:hint="eastAsia"/>
          <w:sz w:val="24"/>
          <w:szCs w:val="24"/>
        </w:rPr>
        <w:t>。</w:t>
      </w:r>
    </w:p>
    <w:p w:rsidR="00837D42" w:rsidRPr="00BA712D" w:rsidRDefault="00837D42" w:rsidP="00837D42">
      <w:pPr>
        <w:pStyle w:val="a5"/>
        <w:numPr>
          <w:ilvl w:val="0"/>
          <w:numId w:val="1"/>
        </w:numPr>
        <w:spacing w:line="440" w:lineRule="exact"/>
        <w:ind w:firstLineChars="0"/>
        <w:rPr>
          <w:rFonts w:ascii="宋体" w:cs="Times New Roman"/>
          <w:sz w:val="24"/>
          <w:szCs w:val="24"/>
        </w:rPr>
      </w:pPr>
      <w:r w:rsidRPr="00BA712D">
        <w:rPr>
          <w:rFonts w:ascii="宋体" w:hAnsi="宋体" w:cs="宋体" w:hint="eastAsia"/>
          <w:sz w:val="24"/>
          <w:szCs w:val="24"/>
        </w:rPr>
        <w:t>督促、检查承包人严格执行合同和严格按国家技术规范、标准、地方建筑安装规程以及设计图纸文件的要求进行施工，协调委托人和承包人之间的关系。</w:t>
      </w:r>
    </w:p>
    <w:p w:rsidR="00837D42" w:rsidRPr="00BA712D" w:rsidRDefault="00837D42" w:rsidP="00837D42">
      <w:pPr>
        <w:pStyle w:val="a5"/>
        <w:numPr>
          <w:ilvl w:val="0"/>
          <w:numId w:val="1"/>
        </w:numPr>
        <w:spacing w:line="440" w:lineRule="exact"/>
        <w:ind w:firstLineChars="0"/>
        <w:rPr>
          <w:rFonts w:ascii="宋体" w:cs="Times New Roman"/>
          <w:sz w:val="24"/>
          <w:szCs w:val="24"/>
        </w:rPr>
      </w:pPr>
      <w:r w:rsidRPr="00BA712D">
        <w:rPr>
          <w:rFonts w:ascii="宋体" w:hAnsi="宋体" w:cs="宋体" w:hint="eastAsia"/>
          <w:sz w:val="24"/>
          <w:szCs w:val="24"/>
        </w:rPr>
        <w:lastRenderedPageBreak/>
        <w:t>审查承包人或委托人提出的材料、构配件和设备清单及所列的规格、数量及质量。</w:t>
      </w:r>
    </w:p>
    <w:p w:rsidR="00837D42" w:rsidRPr="00BA712D" w:rsidRDefault="00837D42" w:rsidP="00837D42">
      <w:pPr>
        <w:pStyle w:val="a5"/>
        <w:numPr>
          <w:ilvl w:val="0"/>
          <w:numId w:val="1"/>
        </w:numPr>
        <w:spacing w:line="440" w:lineRule="exact"/>
        <w:ind w:firstLineChars="0"/>
        <w:rPr>
          <w:rFonts w:ascii="宋体" w:cs="Times New Roman"/>
          <w:sz w:val="24"/>
          <w:szCs w:val="24"/>
        </w:rPr>
      </w:pPr>
      <w:r w:rsidRPr="00BA712D">
        <w:rPr>
          <w:rFonts w:ascii="宋体" w:hAnsi="宋体" w:cs="宋体" w:hint="eastAsia"/>
          <w:sz w:val="24"/>
          <w:szCs w:val="24"/>
        </w:rPr>
        <w:t>对用于工程的主要材料、构件的出厂合格证、材质试验单等进行核定，如发现不实之处，有权责成承包人（并指定试验单位）对材质进行再试验，防止不合格的材料、构件等用于工程上。</w:t>
      </w:r>
    </w:p>
    <w:p w:rsidR="00837D42" w:rsidRPr="00BA712D" w:rsidRDefault="00837D42" w:rsidP="00837D42">
      <w:pPr>
        <w:pStyle w:val="a5"/>
        <w:numPr>
          <w:ilvl w:val="0"/>
          <w:numId w:val="1"/>
        </w:numPr>
        <w:spacing w:line="440" w:lineRule="exact"/>
        <w:ind w:firstLineChars="0"/>
        <w:rPr>
          <w:rFonts w:ascii="宋体" w:cs="Times New Roman"/>
          <w:sz w:val="24"/>
          <w:szCs w:val="24"/>
        </w:rPr>
      </w:pPr>
      <w:r w:rsidRPr="00BA712D">
        <w:rPr>
          <w:rFonts w:ascii="宋体" w:hAnsi="宋体" w:cs="宋体" w:hint="eastAsia"/>
          <w:sz w:val="24"/>
          <w:szCs w:val="24"/>
        </w:rPr>
        <w:t>对于政府采购材料（</w:t>
      </w:r>
      <w:proofErr w:type="gramStart"/>
      <w:r w:rsidRPr="00BA712D">
        <w:rPr>
          <w:rFonts w:ascii="宋体" w:hAnsi="宋体" w:cs="宋体" w:hint="eastAsia"/>
          <w:sz w:val="24"/>
          <w:szCs w:val="24"/>
        </w:rPr>
        <w:t>甲供材料</w:t>
      </w:r>
      <w:proofErr w:type="gramEnd"/>
      <w:r w:rsidRPr="00BA712D">
        <w:rPr>
          <w:rFonts w:ascii="宋体" w:hAnsi="宋体" w:cs="宋体" w:hint="eastAsia"/>
          <w:sz w:val="24"/>
          <w:szCs w:val="24"/>
        </w:rPr>
        <w:t>），监理单位工作为：</w:t>
      </w:r>
    </w:p>
    <w:p w:rsidR="00837D42" w:rsidRPr="00BA712D" w:rsidRDefault="00837D42" w:rsidP="00837D42">
      <w:pPr>
        <w:pStyle w:val="a5"/>
        <w:numPr>
          <w:ilvl w:val="1"/>
          <w:numId w:val="1"/>
        </w:numPr>
        <w:spacing w:line="360" w:lineRule="auto"/>
        <w:ind w:firstLineChars="0"/>
        <w:rPr>
          <w:rFonts w:ascii="宋体" w:cs="Times New Roman"/>
          <w:sz w:val="24"/>
          <w:szCs w:val="24"/>
        </w:rPr>
      </w:pPr>
      <w:r w:rsidRPr="00BA712D">
        <w:rPr>
          <w:rFonts w:ascii="宋体" w:hAnsi="宋体" w:cs="宋体" w:hint="eastAsia"/>
          <w:sz w:val="24"/>
          <w:szCs w:val="24"/>
        </w:rPr>
        <w:t>组织承包人、材料供应商按有关验收标准或对</w:t>
      </w:r>
      <w:proofErr w:type="gramStart"/>
      <w:r w:rsidRPr="00BA712D">
        <w:rPr>
          <w:rFonts w:ascii="宋体" w:hAnsi="宋体" w:cs="宋体" w:hint="eastAsia"/>
          <w:sz w:val="24"/>
          <w:szCs w:val="24"/>
        </w:rPr>
        <w:t>各种甲供材料</w:t>
      </w:r>
      <w:proofErr w:type="gramEnd"/>
      <w:r w:rsidRPr="00BA712D">
        <w:rPr>
          <w:rFonts w:ascii="宋体" w:hAnsi="宋体" w:cs="宋体" w:hint="eastAsia"/>
          <w:sz w:val="24"/>
          <w:szCs w:val="24"/>
        </w:rPr>
        <w:t>进行现场签收。</w:t>
      </w:r>
    </w:p>
    <w:p w:rsidR="00837D42" w:rsidRPr="00BA712D" w:rsidRDefault="00837D42" w:rsidP="00837D42">
      <w:pPr>
        <w:pStyle w:val="a5"/>
        <w:numPr>
          <w:ilvl w:val="1"/>
          <w:numId w:val="1"/>
        </w:numPr>
        <w:spacing w:line="360" w:lineRule="auto"/>
        <w:ind w:firstLineChars="0"/>
        <w:rPr>
          <w:rFonts w:ascii="宋体" w:cs="Times New Roman"/>
          <w:sz w:val="24"/>
          <w:szCs w:val="24"/>
        </w:rPr>
      </w:pPr>
      <w:r w:rsidRPr="00BA712D">
        <w:rPr>
          <w:rFonts w:ascii="宋体" w:hAnsi="宋体" w:cs="宋体" w:hint="eastAsia"/>
          <w:sz w:val="24"/>
          <w:szCs w:val="24"/>
        </w:rPr>
        <w:t>督促施工单位及时做出材料计划，并进行审核，每</w:t>
      </w:r>
      <w:proofErr w:type="gramStart"/>
      <w:r w:rsidRPr="00BA712D">
        <w:rPr>
          <w:rFonts w:ascii="宋体" w:hAnsi="宋体" w:cs="宋体" w:hint="eastAsia"/>
          <w:sz w:val="24"/>
          <w:szCs w:val="24"/>
        </w:rPr>
        <w:t>周负责</w:t>
      </w:r>
      <w:proofErr w:type="gramEnd"/>
      <w:r w:rsidRPr="00BA712D">
        <w:rPr>
          <w:rFonts w:ascii="宋体" w:hAnsi="宋体" w:cs="宋体" w:hint="eastAsia"/>
          <w:sz w:val="24"/>
          <w:szCs w:val="24"/>
        </w:rPr>
        <w:t>向委托人</w:t>
      </w:r>
      <w:proofErr w:type="gramStart"/>
      <w:r w:rsidRPr="00BA712D">
        <w:rPr>
          <w:rFonts w:ascii="宋体" w:hAnsi="宋体" w:cs="宋体" w:hint="eastAsia"/>
          <w:sz w:val="24"/>
          <w:szCs w:val="24"/>
        </w:rPr>
        <w:t>汇报甲供材料</w:t>
      </w:r>
      <w:proofErr w:type="gramEnd"/>
      <w:r w:rsidRPr="00BA712D">
        <w:rPr>
          <w:rFonts w:ascii="宋体" w:hAnsi="宋体" w:cs="宋体" w:hint="eastAsia"/>
          <w:sz w:val="24"/>
          <w:szCs w:val="24"/>
        </w:rPr>
        <w:t>的供需情况（计划采购量、实际已采购量、预增（减）购量、材料质量等）。</w:t>
      </w:r>
    </w:p>
    <w:p w:rsidR="00837D42" w:rsidRPr="00BA712D" w:rsidRDefault="00837D42" w:rsidP="00837D42">
      <w:pPr>
        <w:widowControl/>
        <w:numPr>
          <w:ilvl w:val="1"/>
          <w:numId w:val="1"/>
        </w:numPr>
        <w:spacing w:line="360" w:lineRule="auto"/>
        <w:jc w:val="left"/>
        <w:rPr>
          <w:rFonts w:ascii="宋体" w:cs="Times New Roman"/>
          <w:sz w:val="24"/>
          <w:szCs w:val="24"/>
        </w:rPr>
      </w:pPr>
      <w:r w:rsidRPr="00BA712D">
        <w:rPr>
          <w:rFonts w:ascii="宋体" w:hAnsi="宋体" w:cs="宋体" w:hint="eastAsia"/>
          <w:sz w:val="24"/>
          <w:szCs w:val="24"/>
        </w:rPr>
        <w:t>根据材料计划与承包人、材料供应商协商确定合理的材料进场时间、车次等，并书面汇报委托人。</w:t>
      </w:r>
    </w:p>
    <w:p w:rsidR="00837D42" w:rsidRPr="00BA712D" w:rsidRDefault="00837D42" w:rsidP="00837D42">
      <w:pPr>
        <w:widowControl/>
        <w:numPr>
          <w:ilvl w:val="1"/>
          <w:numId w:val="1"/>
        </w:numPr>
        <w:spacing w:line="360" w:lineRule="auto"/>
        <w:jc w:val="left"/>
        <w:rPr>
          <w:rFonts w:ascii="宋体" w:cs="Times New Roman"/>
          <w:sz w:val="24"/>
          <w:szCs w:val="24"/>
        </w:rPr>
      </w:pPr>
      <w:r w:rsidRPr="00BA712D">
        <w:rPr>
          <w:rFonts w:ascii="宋体" w:hAnsi="宋体" w:cs="宋体" w:hint="eastAsia"/>
          <w:sz w:val="24"/>
          <w:szCs w:val="24"/>
        </w:rPr>
        <w:t>负责监督承包人进行标段内</w:t>
      </w:r>
      <w:proofErr w:type="gramStart"/>
      <w:r w:rsidRPr="00BA712D">
        <w:rPr>
          <w:rFonts w:ascii="宋体" w:hAnsi="宋体" w:cs="宋体" w:hint="eastAsia"/>
          <w:sz w:val="24"/>
          <w:szCs w:val="24"/>
        </w:rPr>
        <w:t>的甲供材料</w:t>
      </w:r>
      <w:proofErr w:type="gramEnd"/>
      <w:r w:rsidRPr="00BA712D">
        <w:rPr>
          <w:rFonts w:ascii="宋体" w:hAnsi="宋体" w:cs="宋体" w:hint="eastAsia"/>
          <w:sz w:val="24"/>
          <w:szCs w:val="24"/>
        </w:rPr>
        <w:t>的调拨。</w:t>
      </w:r>
    </w:p>
    <w:p w:rsidR="00837D42" w:rsidRPr="00BA712D" w:rsidRDefault="00837D42" w:rsidP="00837D42">
      <w:pPr>
        <w:widowControl/>
        <w:numPr>
          <w:ilvl w:val="1"/>
          <w:numId w:val="1"/>
        </w:numPr>
        <w:spacing w:line="360" w:lineRule="auto"/>
        <w:jc w:val="left"/>
        <w:rPr>
          <w:rFonts w:ascii="宋体" w:cs="Times New Roman"/>
          <w:sz w:val="24"/>
          <w:szCs w:val="24"/>
        </w:rPr>
      </w:pPr>
      <w:r w:rsidRPr="00BA712D">
        <w:rPr>
          <w:rFonts w:ascii="宋体" w:hAnsi="宋体" w:cs="宋体" w:hint="eastAsia"/>
          <w:sz w:val="24"/>
          <w:szCs w:val="24"/>
        </w:rPr>
        <w:t>在需进行材料核查时组织承包人或材料供应商</w:t>
      </w:r>
      <w:proofErr w:type="gramStart"/>
      <w:r w:rsidRPr="00BA712D">
        <w:rPr>
          <w:rFonts w:ascii="宋体" w:hAnsi="宋体" w:cs="宋体" w:hint="eastAsia"/>
          <w:sz w:val="24"/>
          <w:szCs w:val="24"/>
        </w:rPr>
        <w:t>进行甲供材料</w:t>
      </w:r>
      <w:proofErr w:type="gramEnd"/>
      <w:r w:rsidRPr="00BA712D">
        <w:rPr>
          <w:rFonts w:ascii="宋体" w:hAnsi="宋体" w:cs="宋体" w:hint="eastAsia"/>
          <w:sz w:val="24"/>
          <w:szCs w:val="24"/>
        </w:rPr>
        <w:t>的现场清点（施工结束后）。</w:t>
      </w:r>
    </w:p>
    <w:p w:rsidR="00837D42" w:rsidRPr="00BA712D" w:rsidRDefault="00837D42" w:rsidP="00837D42">
      <w:pPr>
        <w:widowControl/>
        <w:numPr>
          <w:ilvl w:val="1"/>
          <w:numId w:val="1"/>
        </w:numPr>
        <w:spacing w:line="360" w:lineRule="auto"/>
        <w:jc w:val="left"/>
        <w:rPr>
          <w:rFonts w:ascii="宋体" w:cs="Times New Roman"/>
          <w:sz w:val="24"/>
          <w:szCs w:val="24"/>
        </w:rPr>
      </w:pPr>
      <w:r w:rsidRPr="00BA712D">
        <w:rPr>
          <w:rFonts w:ascii="宋体" w:hAnsi="宋体" w:cs="宋体" w:hint="eastAsia"/>
          <w:sz w:val="24"/>
          <w:szCs w:val="24"/>
        </w:rPr>
        <w:t>组织承包人</w:t>
      </w:r>
      <w:proofErr w:type="gramStart"/>
      <w:r w:rsidRPr="00BA712D">
        <w:rPr>
          <w:rFonts w:ascii="宋体" w:hAnsi="宋体" w:cs="宋体" w:hint="eastAsia"/>
          <w:sz w:val="24"/>
          <w:szCs w:val="24"/>
        </w:rPr>
        <w:t>对甲供材料</w:t>
      </w:r>
      <w:proofErr w:type="gramEnd"/>
      <w:r w:rsidRPr="00BA712D">
        <w:rPr>
          <w:rFonts w:ascii="宋体" w:hAnsi="宋体" w:cs="宋体" w:hint="eastAsia"/>
          <w:sz w:val="24"/>
          <w:szCs w:val="24"/>
        </w:rPr>
        <w:t>进行清点交接。</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sz w:val="24"/>
          <w:szCs w:val="24"/>
        </w:rPr>
        <w:t>检查工程使用的主要设备及关键材料是否符合设计文件和标书所规定的厂家、型号、规格及质量标准。在订货前，根据需要以对生产厂家进行了解考察，所发生的差旅费用由订货单位负担。</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sz w:val="24"/>
          <w:szCs w:val="24"/>
        </w:rPr>
        <w:t>控制工程进度、质量和投资，督促、检查承包人落实文明施工及安全保证措施。</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sz w:val="24"/>
          <w:szCs w:val="24"/>
        </w:rPr>
        <w:t>组织各分项工程和隐蔽工程的检查、验收，签署工程付款凭证。</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sz w:val="24"/>
          <w:szCs w:val="24"/>
        </w:rPr>
        <w:t>对关键工序进行签认；按有关规定和要求对工程进行巡视、旁站和抽检，并做好记录；对发生的质量缺陷、质量隐患和质量事故进行调查、处理或对不属于监理人权限处理的质量事故督促承包人按规定报告有关部门；按有关规定及时对已完分部工程、单位工程及合同工程进行质量评定；</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sz w:val="24"/>
          <w:szCs w:val="24"/>
        </w:rPr>
        <w:t>负责施工现场签证。</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sz w:val="24"/>
          <w:szCs w:val="24"/>
        </w:rPr>
        <w:t>组织编写监理月报和监理工作报告，并提交业主；</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sz w:val="24"/>
          <w:szCs w:val="24"/>
        </w:rPr>
        <w:lastRenderedPageBreak/>
        <w:t>审核工程支付申请，签发支付证书；审核工程变更，签发工程变更令；签</w:t>
      </w:r>
      <w:proofErr w:type="gramStart"/>
      <w:r w:rsidRPr="00BA712D">
        <w:rPr>
          <w:rFonts w:ascii="宋体" w:hAnsi="宋体" w:cs="宋体" w:hint="eastAsia"/>
          <w:sz w:val="24"/>
          <w:szCs w:val="24"/>
        </w:rPr>
        <w:t>认最后</w:t>
      </w:r>
      <w:proofErr w:type="gramEnd"/>
      <w:r w:rsidRPr="00BA712D">
        <w:rPr>
          <w:rFonts w:ascii="宋体" w:hAnsi="宋体" w:cs="宋体" w:hint="eastAsia"/>
          <w:sz w:val="24"/>
          <w:szCs w:val="24"/>
        </w:rPr>
        <w:t>支付证书；</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sz w:val="24"/>
          <w:szCs w:val="24"/>
        </w:rPr>
        <w:t>组织编制工程监理竣工文件，并督促承包人按合同约定编制和整理竣工资料；协助业主审查完工验收申请；参加业主组织的合同工程完工验收；参加工程竣工验收，参与工程完工验收合格后设备（软件）的移交工作；</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sz w:val="24"/>
          <w:szCs w:val="24"/>
        </w:rPr>
        <w:t>协助委托人组织工程交工初步验收。</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sz w:val="24"/>
          <w:szCs w:val="24"/>
        </w:rPr>
        <w:t>提出交工或竣工验收申请报告</w:t>
      </w:r>
      <w:r>
        <w:rPr>
          <w:rFonts w:ascii="宋体" w:hAnsi="宋体" w:cs="宋体" w:hint="eastAsia"/>
          <w:sz w:val="24"/>
          <w:szCs w:val="24"/>
        </w:rPr>
        <w:t>，</w:t>
      </w:r>
      <w:r w:rsidRPr="00BA712D">
        <w:rPr>
          <w:rFonts w:ascii="宋体" w:hAnsi="宋体" w:cs="宋体" w:hint="eastAsia"/>
          <w:sz w:val="24"/>
          <w:szCs w:val="24"/>
        </w:rPr>
        <w:t>参加工程验收。</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sz w:val="24"/>
          <w:szCs w:val="24"/>
        </w:rPr>
        <w:t>负责检查保修阶段的工程状况，督促承包人回访，监督保修直至达到规定的质量标准。</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sz w:val="24"/>
          <w:szCs w:val="24"/>
        </w:rPr>
        <w:t>监理单位应在施工监理期间，指派监理员常驻施工现场，以便及时现场解决施工中出现的问题。每周三、周日将工程监理进展情况以电子邮件形式向采购人代表汇报，特殊情况下可先口头汇报，然后以电子邮件确认。</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sz w:val="24"/>
          <w:szCs w:val="24"/>
        </w:rPr>
        <w:t>监理工作结束后，</w:t>
      </w:r>
      <w:r>
        <w:rPr>
          <w:rFonts w:ascii="宋体" w:hAnsi="宋体" w:cs="宋体" w:hint="eastAsia"/>
          <w:sz w:val="24"/>
          <w:szCs w:val="24"/>
        </w:rPr>
        <w:t>监理单位</w:t>
      </w:r>
      <w:r w:rsidRPr="00BA712D">
        <w:rPr>
          <w:rFonts w:ascii="宋体" w:hAnsi="宋体" w:cs="宋体" w:hint="eastAsia"/>
          <w:sz w:val="24"/>
          <w:szCs w:val="24"/>
        </w:rPr>
        <w:t>向采购人提交完整的监理资料</w:t>
      </w:r>
      <w:r w:rsidRPr="00BA712D">
        <w:rPr>
          <w:rFonts w:ascii="宋体" w:hAnsi="宋体" w:cs="宋体"/>
          <w:sz w:val="24"/>
          <w:szCs w:val="24"/>
        </w:rPr>
        <w:t>4</w:t>
      </w:r>
      <w:r w:rsidRPr="00BA712D">
        <w:rPr>
          <w:rFonts w:ascii="宋体" w:hAnsi="宋体" w:cs="宋体" w:hint="eastAsia"/>
          <w:sz w:val="24"/>
          <w:szCs w:val="24"/>
        </w:rPr>
        <w:t>份（原件</w:t>
      </w:r>
      <w:r w:rsidRPr="00BA712D">
        <w:rPr>
          <w:rFonts w:ascii="宋体" w:hAnsi="宋体" w:cs="宋体"/>
          <w:sz w:val="24"/>
          <w:szCs w:val="24"/>
        </w:rPr>
        <w:t>1</w:t>
      </w:r>
      <w:r w:rsidRPr="00BA712D">
        <w:rPr>
          <w:rFonts w:ascii="宋体" w:hAnsi="宋体" w:cs="宋体" w:hint="eastAsia"/>
          <w:sz w:val="24"/>
          <w:szCs w:val="24"/>
        </w:rPr>
        <w:t>份，复印件</w:t>
      </w:r>
      <w:r w:rsidRPr="00BA712D">
        <w:rPr>
          <w:rFonts w:ascii="宋体" w:hAnsi="宋体" w:cs="宋体"/>
          <w:sz w:val="24"/>
          <w:szCs w:val="24"/>
        </w:rPr>
        <w:t>4</w:t>
      </w:r>
      <w:r w:rsidRPr="00BA712D">
        <w:rPr>
          <w:rFonts w:ascii="宋体" w:hAnsi="宋体" w:cs="宋体" w:hint="eastAsia"/>
          <w:sz w:val="24"/>
          <w:szCs w:val="24"/>
        </w:rPr>
        <w:t>份），以便采购人存档备案。</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kern w:val="0"/>
          <w:sz w:val="24"/>
          <w:szCs w:val="24"/>
        </w:rPr>
        <w:t>常驻监理工程师</w:t>
      </w:r>
      <w:r w:rsidRPr="00BA712D">
        <w:rPr>
          <w:rFonts w:ascii="宋体" w:hAnsi="宋体" w:cs="宋体" w:hint="eastAsia"/>
          <w:sz w:val="24"/>
          <w:szCs w:val="24"/>
        </w:rPr>
        <w:t>不得在其他项目中挂名。</w:t>
      </w:r>
    </w:p>
    <w:p w:rsidR="00837D42" w:rsidRPr="00BA712D" w:rsidRDefault="00837D42" w:rsidP="00837D42">
      <w:pPr>
        <w:widowControl/>
        <w:numPr>
          <w:ilvl w:val="0"/>
          <w:numId w:val="1"/>
        </w:numPr>
        <w:spacing w:line="360" w:lineRule="auto"/>
        <w:jc w:val="left"/>
        <w:rPr>
          <w:rFonts w:ascii="宋体" w:cs="Times New Roman"/>
          <w:sz w:val="24"/>
          <w:szCs w:val="24"/>
        </w:rPr>
      </w:pPr>
      <w:r w:rsidRPr="00BA712D">
        <w:rPr>
          <w:rFonts w:ascii="宋体" w:hAnsi="宋体" w:cs="宋体" w:hint="eastAsia"/>
          <w:sz w:val="24"/>
          <w:szCs w:val="24"/>
        </w:rPr>
        <w:t>采购人不向监理机构提供任何设施、设备、场所。生活、办公用房及必需的办公、生活设施、交通工具、通讯工具以及各种测量仪器、试验仪器等均由监理单位自备，且满足本合同规定的要求，费用在监理费用中考虑。</w:t>
      </w:r>
    </w:p>
    <w:p w:rsidR="00837D42" w:rsidRPr="00BA712D" w:rsidRDefault="00837D42" w:rsidP="00837D42">
      <w:pPr>
        <w:widowControl/>
        <w:numPr>
          <w:ilvl w:val="0"/>
          <w:numId w:val="1"/>
        </w:numPr>
        <w:spacing w:line="360" w:lineRule="auto"/>
        <w:jc w:val="left"/>
        <w:rPr>
          <w:rFonts w:ascii="宋体" w:cs="Times New Roman"/>
          <w:sz w:val="24"/>
          <w:szCs w:val="24"/>
        </w:rPr>
      </w:pPr>
      <w:r>
        <w:rPr>
          <w:rFonts w:ascii="宋体" w:hAnsi="宋体" w:cs="宋体" w:hint="eastAsia"/>
          <w:sz w:val="24"/>
          <w:szCs w:val="24"/>
        </w:rPr>
        <w:t>监理单位</w:t>
      </w:r>
      <w:r w:rsidRPr="00BA712D">
        <w:rPr>
          <w:rFonts w:ascii="宋体" w:hAnsi="宋体" w:cs="宋体" w:hint="eastAsia"/>
          <w:sz w:val="24"/>
          <w:szCs w:val="24"/>
        </w:rPr>
        <w:t>驻地监理机构及其职员不得接受监理工程项目施工承包人任何报酬或者经济利益。</w:t>
      </w:r>
      <w:r>
        <w:rPr>
          <w:rFonts w:ascii="宋体" w:hAnsi="宋体" w:cs="宋体" w:hint="eastAsia"/>
          <w:sz w:val="24"/>
          <w:szCs w:val="24"/>
        </w:rPr>
        <w:t>监理单位</w:t>
      </w:r>
      <w:r w:rsidRPr="00BA712D">
        <w:rPr>
          <w:rFonts w:ascii="宋体" w:hAnsi="宋体" w:cs="宋体" w:hint="eastAsia"/>
          <w:sz w:val="24"/>
          <w:szCs w:val="24"/>
        </w:rPr>
        <w:t>不得参与可能与合同规定的与采购人的利益相冲突的任何活动。</w:t>
      </w:r>
    </w:p>
    <w:p w:rsidR="00837D42" w:rsidRPr="00BA712D" w:rsidRDefault="00837D42" w:rsidP="00837D42">
      <w:pPr>
        <w:widowControl/>
        <w:numPr>
          <w:ilvl w:val="0"/>
          <w:numId w:val="1"/>
        </w:numPr>
        <w:spacing w:line="360" w:lineRule="auto"/>
        <w:jc w:val="left"/>
        <w:rPr>
          <w:rFonts w:ascii="宋体" w:cs="Times New Roman"/>
          <w:sz w:val="24"/>
          <w:szCs w:val="24"/>
        </w:rPr>
      </w:pPr>
      <w:r>
        <w:rPr>
          <w:rFonts w:ascii="宋体" w:hAnsi="宋体" w:cs="宋体" w:hint="eastAsia"/>
          <w:sz w:val="24"/>
          <w:szCs w:val="24"/>
        </w:rPr>
        <w:t>监理单位</w:t>
      </w:r>
      <w:r w:rsidRPr="00BA712D">
        <w:rPr>
          <w:rFonts w:ascii="宋体" w:hAnsi="宋体" w:cs="宋体" w:hint="eastAsia"/>
          <w:sz w:val="24"/>
          <w:szCs w:val="24"/>
        </w:rPr>
        <w:t>在监理过程中，不得泄露采购人申明的秘密，</w:t>
      </w:r>
      <w:r>
        <w:rPr>
          <w:rFonts w:ascii="宋体" w:hAnsi="宋体" w:cs="宋体" w:hint="eastAsia"/>
          <w:sz w:val="24"/>
          <w:szCs w:val="24"/>
        </w:rPr>
        <w:t>监理单位</w:t>
      </w:r>
      <w:r w:rsidRPr="00BA712D">
        <w:rPr>
          <w:rFonts w:ascii="宋体" w:hAnsi="宋体" w:cs="宋体" w:hint="eastAsia"/>
          <w:sz w:val="24"/>
          <w:szCs w:val="24"/>
        </w:rPr>
        <w:t>亦不得泄露设计方、承包人提供并申明的秘密。</w:t>
      </w:r>
    </w:p>
    <w:p w:rsidR="00837D42" w:rsidRDefault="00837D42" w:rsidP="00837D42">
      <w:pPr>
        <w:widowControl/>
        <w:jc w:val="left"/>
        <w:rPr>
          <w:rFonts w:ascii="宋体" w:cs="Times New Roman"/>
          <w:kern w:val="0"/>
          <w:sz w:val="28"/>
          <w:szCs w:val="28"/>
        </w:rPr>
      </w:pPr>
    </w:p>
    <w:p w:rsidR="00837D42" w:rsidRDefault="00837D42" w:rsidP="00837D42">
      <w:pPr>
        <w:widowControl/>
        <w:jc w:val="left"/>
        <w:rPr>
          <w:rFonts w:ascii="宋体" w:cs="Times New Roman"/>
          <w:kern w:val="0"/>
          <w:sz w:val="28"/>
          <w:szCs w:val="28"/>
        </w:rPr>
      </w:pPr>
    </w:p>
    <w:p w:rsidR="00837D42" w:rsidRDefault="00837D42" w:rsidP="00837D42">
      <w:pPr>
        <w:widowControl/>
        <w:jc w:val="left"/>
        <w:rPr>
          <w:rFonts w:ascii="宋体" w:cs="Times New Roman"/>
          <w:kern w:val="0"/>
          <w:sz w:val="28"/>
          <w:szCs w:val="28"/>
        </w:rPr>
      </w:pPr>
    </w:p>
    <w:p w:rsidR="00837D42" w:rsidRDefault="00837D42" w:rsidP="00837D42">
      <w:pPr>
        <w:widowControl/>
        <w:jc w:val="left"/>
        <w:rPr>
          <w:rFonts w:ascii="宋体" w:cs="Times New Roman"/>
          <w:kern w:val="0"/>
          <w:sz w:val="28"/>
          <w:szCs w:val="28"/>
        </w:rPr>
      </w:pPr>
    </w:p>
    <w:p w:rsidR="00837D42" w:rsidRDefault="00837D42" w:rsidP="00837D42">
      <w:pPr>
        <w:widowControl/>
        <w:jc w:val="left"/>
        <w:rPr>
          <w:rFonts w:ascii="宋体" w:cs="Times New Roman"/>
          <w:kern w:val="0"/>
          <w:sz w:val="28"/>
          <w:szCs w:val="28"/>
        </w:rPr>
      </w:pPr>
    </w:p>
    <w:p w:rsidR="00837D42" w:rsidRDefault="00837D42" w:rsidP="00837D42">
      <w:pPr>
        <w:widowControl/>
        <w:jc w:val="left"/>
        <w:rPr>
          <w:rFonts w:ascii="宋体" w:cs="Times New Roman"/>
          <w:kern w:val="0"/>
          <w:sz w:val="28"/>
          <w:szCs w:val="28"/>
        </w:rPr>
      </w:pPr>
    </w:p>
    <w:p w:rsidR="00837D42" w:rsidRDefault="00837D42" w:rsidP="00837D42">
      <w:pPr>
        <w:widowControl/>
        <w:jc w:val="left"/>
        <w:rPr>
          <w:rFonts w:ascii="宋体" w:cs="Times New Roman"/>
          <w:kern w:val="0"/>
          <w:sz w:val="28"/>
          <w:szCs w:val="28"/>
        </w:rPr>
      </w:pPr>
    </w:p>
    <w:p w:rsidR="00837D42" w:rsidRDefault="00837D42" w:rsidP="00837D42">
      <w:pPr>
        <w:widowControl/>
        <w:jc w:val="left"/>
        <w:rPr>
          <w:rFonts w:ascii="宋体" w:cs="Times New Roman"/>
          <w:kern w:val="0"/>
          <w:sz w:val="28"/>
          <w:szCs w:val="28"/>
        </w:rPr>
      </w:pPr>
    </w:p>
    <w:p w:rsidR="00837D42" w:rsidRDefault="00837D42" w:rsidP="00837D42">
      <w:pPr>
        <w:widowControl/>
        <w:jc w:val="left"/>
        <w:rPr>
          <w:rFonts w:ascii="宋体" w:cs="Times New Roman"/>
          <w:kern w:val="0"/>
          <w:sz w:val="28"/>
          <w:szCs w:val="28"/>
        </w:rPr>
      </w:pPr>
    </w:p>
    <w:p w:rsidR="00837D42" w:rsidRDefault="00837D42" w:rsidP="00837D42">
      <w:pPr>
        <w:widowControl/>
        <w:jc w:val="left"/>
        <w:rPr>
          <w:rFonts w:ascii="宋体" w:cs="Times New Roman"/>
          <w:kern w:val="0"/>
          <w:sz w:val="28"/>
          <w:szCs w:val="28"/>
        </w:rPr>
      </w:pPr>
    </w:p>
    <w:p w:rsidR="00837D42" w:rsidRDefault="00837D42" w:rsidP="00837D42">
      <w:pPr>
        <w:widowControl/>
        <w:jc w:val="left"/>
        <w:rPr>
          <w:rFonts w:ascii="宋体" w:cs="Times New Roman"/>
          <w:kern w:val="0"/>
          <w:sz w:val="28"/>
          <w:szCs w:val="28"/>
        </w:rPr>
      </w:pPr>
    </w:p>
    <w:p w:rsidR="00837D42" w:rsidRDefault="00837D42" w:rsidP="00837D42">
      <w:pPr>
        <w:widowControl/>
        <w:jc w:val="left"/>
        <w:rPr>
          <w:rFonts w:ascii="宋体" w:cs="Times New Roman"/>
          <w:kern w:val="0"/>
          <w:sz w:val="28"/>
          <w:szCs w:val="28"/>
        </w:rPr>
      </w:pPr>
    </w:p>
    <w:p w:rsidR="00BA2B5E" w:rsidRPr="00837D42" w:rsidRDefault="00BA2B5E">
      <w:bookmarkStart w:id="0" w:name="_GoBack"/>
      <w:bookmarkEnd w:id="0"/>
    </w:p>
    <w:sectPr w:rsidR="00BA2B5E" w:rsidRPr="00837D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DB" w:rsidRDefault="00B246DB" w:rsidP="00837D42">
      <w:r>
        <w:separator/>
      </w:r>
    </w:p>
  </w:endnote>
  <w:endnote w:type="continuationSeparator" w:id="0">
    <w:p w:rsidR="00B246DB" w:rsidRDefault="00B246DB" w:rsidP="0083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DB" w:rsidRDefault="00B246DB" w:rsidP="00837D42">
      <w:r>
        <w:separator/>
      </w:r>
    </w:p>
  </w:footnote>
  <w:footnote w:type="continuationSeparator" w:id="0">
    <w:p w:rsidR="00B246DB" w:rsidRDefault="00B246DB" w:rsidP="00837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D3368"/>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FA"/>
    <w:rsid w:val="005A39FA"/>
    <w:rsid w:val="00837D42"/>
    <w:rsid w:val="00B246DB"/>
    <w:rsid w:val="00BA2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4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7D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D42"/>
    <w:rPr>
      <w:sz w:val="18"/>
      <w:szCs w:val="18"/>
    </w:rPr>
  </w:style>
  <w:style w:type="paragraph" w:styleId="a4">
    <w:name w:val="footer"/>
    <w:basedOn w:val="a"/>
    <w:link w:val="Char0"/>
    <w:uiPriority w:val="99"/>
    <w:unhideWhenUsed/>
    <w:rsid w:val="00837D42"/>
    <w:pPr>
      <w:tabs>
        <w:tab w:val="center" w:pos="4153"/>
        <w:tab w:val="right" w:pos="8306"/>
      </w:tabs>
      <w:snapToGrid w:val="0"/>
      <w:jc w:val="left"/>
    </w:pPr>
    <w:rPr>
      <w:sz w:val="18"/>
      <w:szCs w:val="18"/>
    </w:rPr>
  </w:style>
  <w:style w:type="character" w:customStyle="1" w:styleId="Char0">
    <w:name w:val="页脚 Char"/>
    <w:basedOn w:val="a0"/>
    <w:link w:val="a4"/>
    <w:uiPriority w:val="99"/>
    <w:rsid w:val="00837D42"/>
    <w:rPr>
      <w:sz w:val="18"/>
      <w:szCs w:val="18"/>
    </w:rPr>
  </w:style>
  <w:style w:type="paragraph" w:styleId="a5">
    <w:name w:val="List Paragraph"/>
    <w:basedOn w:val="a"/>
    <w:uiPriority w:val="99"/>
    <w:qFormat/>
    <w:rsid w:val="00837D4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4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7D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7D42"/>
    <w:rPr>
      <w:sz w:val="18"/>
      <w:szCs w:val="18"/>
    </w:rPr>
  </w:style>
  <w:style w:type="paragraph" w:styleId="a4">
    <w:name w:val="footer"/>
    <w:basedOn w:val="a"/>
    <w:link w:val="Char0"/>
    <w:uiPriority w:val="99"/>
    <w:unhideWhenUsed/>
    <w:rsid w:val="00837D42"/>
    <w:pPr>
      <w:tabs>
        <w:tab w:val="center" w:pos="4153"/>
        <w:tab w:val="right" w:pos="8306"/>
      </w:tabs>
      <w:snapToGrid w:val="0"/>
      <w:jc w:val="left"/>
    </w:pPr>
    <w:rPr>
      <w:sz w:val="18"/>
      <w:szCs w:val="18"/>
    </w:rPr>
  </w:style>
  <w:style w:type="character" w:customStyle="1" w:styleId="Char0">
    <w:name w:val="页脚 Char"/>
    <w:basedOn w:val="a0"/>
    <w:link w:val="a4"/>
    <w:uiPriority w:val="99"/>
    <w:rsid w:val="00837D42"/>
    <w:rPr>
      <w:sz w:val="18"/>
      <w:szCs w:val="18"/>
    </w:rPr>
  </w:style>
  <w:style w:type="paragraph" w:styleId="a5">
    <w:name w:val="List Paragraph"/>
    <w:basedOn w:val="a"/>
    <w:uiPriority w:val="99"/>
    <w:qFormat/>
    <w:rsid w:val="00837D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301</Words>
  <Characters>1716</Characters>
  <Application>Microsoft Office Word</Application>
  <DocSecurity>0</DocSecurity>
  <Lines>14</Lines>
  <Paragraphs>4</Paragraphs>
  <ScaleCrop>false</ScaleCrop>
  <Company>china</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2016-11-21T09:19:00Z</dcterms:created>
  <dcterms:modified xsi:type="dcterms:W3CDTF">2016-11-21T09:20:00Z</dcterms:modified>
</cp:coreProperties>
</file>