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B641A6">
      <w:pPr>
        <w:pStyle w:val="2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广西艺术学院WPS教育版正版软件使用说明</w:t>
      </w:r>
    </w:p>
    <w:p w14:paraId="7BBAB45F">
      <w:pPr>
        <w:rPr>
          <w:rFonts w:hint="eastAsia"/>
          <w:lang w:val="en-US" w:eastAsia="zh-CN"/>
        </w:rPr>
      </w:pPr>
    </w:p>
    <w:p w14:paraId="6A11484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必须安装WPS教育版才能使用相关会员功能，如电脑已安装WPS其他版本，仍需要下载安装WPS教育版，原有版本无须卸载，直接安装WPS教育版即可。</w:t>
      </w:r>
    </w:p>
    <w:p w14:paraId="124F85C1">
      <w:pPr>
        <w:pStyle w:val="2"/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sz w:val="32"/>
          <w:szCs w:val="32"/>
        </w:rPr>
        <w:t>WPS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教育版</w:t>
      </w:r>
      <w:r>
        <w:rPr>
          <w:rFonts w:hint="eastAsia" w:ascii="仿宋_GB2312" w:hAnsi="仿宋_GB2312" w:eastAsia="仿宋_GB2312" w:cs="仿宋_GB2312"/>
          <w:sz w:val="32"/>
          <w:szCs w:val="32"/>
        </w:rPr>
        <w:t>下载</w:t>
      </w:r>
    </w:p>
    <w:p w14:paraId="4C472AC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校园网下载：</w:t>
      </w:r>
    </w:p>
    <w:p w14:paraId="71711872">
      <w:pPr>
        <w:ind w:left="638" w:leftChars="29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校园网本地下载：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"https://ms.gxau.edu.cn/soft/detail/39"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https://ms.gxau.edu.cn/soft/detail/39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42A482D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点击上方蓝色链接打开正版化页面</w:t>
      </w:r>
    </w:p>
    <w:p w14:paraId="6151203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781810"/>
            <wp:effectExtent l="0" t="0" r="2540" b="8890"/>
            <wp:docPr id="1095410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1064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6296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非校园网下载：</w:t>
      </w:r>
    </w:p>
    <w:p w14:paraId="5B4B861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非校园网下载：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"https://365.kdocs.cn/3rd/work/download/yh4GBRfbOrb8KxSL"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t>https://365.kdocs.cn/3rd/work/download/yh4GBRfbOrb8KxSL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7B6422B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点击上方蓝色链接进入WPS教育版主页下载</w:t>
      </w:r>
    </w:p>
    <w:p w14:paraId="6D87AEF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32020" cy="1916430"/>
            <wp:effectExtent l="0" t="0" r="0" b="7620"/>
            <wp:docPr id="1316946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4610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44795"/>
                    <a:stretch>
                      <a:fillRect/>
                    </a:stretch>
                  </pic:blipFill>
                  <pic:spPr>
                    <a:xfrm>
                      <a:off x="0" y="0"/>
                      <a:ext cx="4754833" cy="19258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BF7F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87265" cy="1988820"/>
            <wp:effectExtent l="0" t="0" r="0" b="0"/>
            <wp:docPr id="334193728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93728" name="图片 1" descr="图形用户界面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474" cy="20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68C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538220" cy="2694305"/>
            <wp:effectExtent l="0" t="0" r="5080" b="0"/>
            <wp:docPr id="139570251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02510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4243" cy="26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03AF">
      <w:pPr>
        <w:pStyle w:val="2"/>
        <w:numPr>
          <w:ilvl w:val="0"/>
          <w:numId w:val="0"/>
        </w:numPr>
        <w:ind w:leftChars="0" w:firstLine="643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sz w:val="32"/>
          <w:szCs w:val="32"/>
        </w:rPr>
        <w:t>安装WPS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教育版</w:t>
      </w:r>
    </w:p>
    <w:p w14:paraId="0CFBB1CF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1376680</wp:posOffset>
            </wp:positionH>
            <wp:positionV relativeFrom="page">
              <wp:posOffset>8350250</wp:posOffset>
            </wp:positionV>
            <wp:extent cx="2339975" cy="1691005"/>
            <wp:effectExtent l="0" t="0" r="3175" b="4445"/>
            <wp:wrapSquare wrapText="bothSides"/>
            <wp:docPr id="1114914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14097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44" cy="169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7805A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482850" cy="1732915"/>
            <wp:effectExtent l="0" t="0" r="1270" b="4445"/>
            <wp:docPr id="460314750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4750" name="图片 1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3280" cy="17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633345" cy="2368550"/>
            <wp:effectExtent l="0" t="0" r="0" b="0"/>
            <wp:docPr id="1887758587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58587" name="图片 1" descr="图形用户界面, 文本, 应用程序, 电子邮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EDDD">
      <w:pPr>
        <w:pStyle w:val="2"/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B14F087">
      <w:pPr>
        <w:pStyle w:val="2"/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登录激活WPS</w:t>
      </w:r>
    </w:p>
    <w:p w14:paraId="756B352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073400"/>
            <wp:effectExtent l="0" t="0" r="2540" b="0"/>
            <wp:docPr id="978349045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49045" name="图片 1" descr="图形用户界面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B36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996690"/>
            <wp:effectExtent l="0" t="0" r="0" b="0"/>
            <wp:docPr id="110569964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99642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7F9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52700" cy="1917700"/>
            <wp:effectExtent l="0" t="0" r="0" b="6350"/>
            <wp:docPr id="761846786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46786" name="图片 1" descr="图形用户界面, 应用程序, Word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7625" cy="194119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117D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在第三方企业登录 输入 gxau 点击验证后，可进入统一身份认证页面，可使用微信扫码登录、短信登录、账号登录。</w:t>
      </w:r>
    </w:p>
    <w:p w14:paraId="3174F1F3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AE1F2B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061585" cy="3526790"/>
            <wp:effectExtent l="0" t="0" r="13335" b="8890"/>
            <wp:docPr id="95686732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67322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3447" cy="35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0E4C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选择受信设备 或临时登录设备，然后点击确认。</w:t>
      </w:r>
    </w:p>
    <w:p w14:paraId="1FAC539A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61DCC75">
      <w:pPr>
        <w:pStyle w:val="2"/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</w:t>
      </w:r>
      <w:r>
        <w:rPr>
          <w:rFonts w:hint="eastAsia" w:ascii="仿宋_GB2312" w:hAnsi="仿宋_GB2312" w:eastAsia="仿宋_GB2312" w:cs="仿宋_GB2312"/>
          <w:sz w:val="32"/>
          <w:szCs w:val="32"/>
        </w:rPr>
        <w:t>账号绑定</w:t>
      </w:r>
    </w:p>
    <w:p w14:paraId="1E555AA7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888105" cy="2720340"/>
            <wp:effectExtent l="0" t="0" r="0" b="3810"/>
            <wp:docPr id="1258803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03439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725" cy="27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90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404995" cy="3738880"/>
            <wp:effectExtent l="0" t="0" r="0" b="0"/>
            <wp:docPr id="1329122316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22316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/>
                    <a:srcRect l="40327"/>
                    <a:stretch>
                      <a:fillRect/>
                    </a:stretch>
                  </pic:blipFill>
                  <pic:spPr>
                    <a:xfrm>
                      <a:off x="0" y="0"/>
                      <a:ext cx="4413570" cy="37462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3E1B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建议绑定手机号或微信，方便后续登录。</w:t>
      </w:r>
    </w:p>
    <w:p w14:paraId="32BF8A3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C992B75">
      <w:pPr>
        <w:numPr>
          <w:ilvl w:val="0"/>
          <w:numId w:val="2"/>
        </w:numPr>
        <w:ind w:left="64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手机、平板电脑WPS共享文档</w:t>
      </w:r>
    </w:p>
    <w:p w14:paraId="69ACA56A"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可以在手机、平板电脑应用商城中安装WPS程序，手机、平板电脑仅有一个WPS版本，如已安装WPS即可登录使用，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需要退出原有登录，再使用绑定手机号重新登录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，重新登录后，才能使用WPS教育版相关功能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，在手机端、平板电脑和电脑间共享近期打开过的文档或个人云文档、团队文档等。一个账号可在多个终端同时登录使用。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4F7839"/>
    <w:multiLevelType w:val="multilevel"/>
    <w:tmpl w:val="164F7839"/>
    <w:lvl w:ilvl="0" w:tentative="0">
      <w:start w:val="1"/>
      <w:numFmt w:val="chineseCountingThousand"/>
      <w:pStyle w:val="2"/>
      <w:lvlText w:val="%1、"/>
      <w:lvlJc w:val="left"/>
      <w:pPr>
        <w:ind w:left="440" w:hanging="440"/>
      </w:pPr>
      <w:rPr>
        <w:rFonts w:hint="eastAsia" w:eastAsia="黑体"/>
        <w:b w:val="0"/>
        <w:i w:val="0"/>
        <w:sz w:val="36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E74CC4C"/>
    <w:multiLevelType w:val="singleLevel"/>
    <w:tmpl w:val="5E74CC4C"/>
    <w:lvl w:ilvl="0" w:tentative="0">
      <w:start w:val="5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1NGQ4MDY4NjMxYWVlMzc3ODM2NDE0MmU1ODUxYzYifQ=="/>
  </w:docVars>
  <w:rsids>
    <w:rsidRoot w:val="00DB638A"/>
    <w:rsid w:val="000324A5"/>
    <w:rsid w:val="000B7045"/>
    <w:rsid w:val="001316E4"/>
    <w:rsid w:val="002C6F1A"/>
    <w:rsid w:val="00304CF7"/>
    <w:rsid w:val="003965B3"/>
    <w:rsid w:val="004076DD"/>
    <w:rsid w:val="00415B87"/>
    <w:rsid w:val="00425929"/>
    <w:rsid w:val="004F4A00"/>
    <w:rsid w:val="00543919"/>
    <w:rsid w:val="0057019F"/>
    <w:rsid w:val="00580B74"/>
    <w:rsid w:val="005C475A"/>
    <w:rsid w:val="00656B15"/>
    <w:rsid w:val="007C20DE"/>
    <w:rsid w:val="007D02BC"/>
    <w:rsid w:val="00825CFA"/>
    <w:rsid w:val="00886F48"/>
    <w:rsid w:val="009932F7"/>
    <w:rsid w:val="00A307BF"/>
    <w:rsid w:val="00A73B4B"/>
    <w:rsid w:val="00A93743"/>
    <w:rsid w:val="00C3255F"/>
    <w:rsid w:val="00DB638A"/>
    <w:rsid w:val="00DF6B8B"/>
    <w:rsid w:val="00E0015C"/>
    <w:rsid w:val="00E217B6"/>
    <w:rsid w:val="00E90C5D"/>
    <w:rsid w:val="00EF48BE"/>
    <w:rsid w:val="00F74934"/>
    <w:rsid w:val="00F92F66"/>
    <w:rsid w:val="04C24656"/>
    <w:rsid w:val="12C035F8"/>
    <w:rsid w:val="45E1614F"/>
    <w:rsid w:val="48D72771"/>
    <w:rsid w:val="4CFD16B6"/>
    <w:rsid w:val="50664E8D"/>
    <w:rsid w:val="524466F4"/>
    <w:rsid w:val="594B365C"/>
    <w:rsid w:val="658E0D2D"/>
    <w:rsid w:val="776B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extAlignment w:val="baseline"/>
    </w:pPr>
    <w:rPr>
      <w:rFonts w:ascii="微软雅黑" w:hAnsi="微软雅黑" w:eastAsia="微软雅黑" w:cs="微软雅黑"/>
      <w:color w:val="080F17"/>
      <w:sz w:val="22"/>
      <w:lang w:val="en-US" w:eastAsia="zh-CN" w:bidi="ar-SA"/>
    </w:rPr>
  </w:style>
  <w:style w:type="paragraph" w:styleId="2">
    <w:name w:val="heading 1"/>
    <w:next w:val="1"/>
    <w:link w:val="13"/>
    <w:qFormat/>
    <w:uiPriority w:val="0"/>
    <w:pPr>
      <w:keepNext/>
      <w:keepLines/>
      <w:numPr>
        <w:ilvl w:val="0"/>
        <w:numId w:val="1"/>
      </w:numPr>
      <w:outlineLvl w:val="0"/>
    </w:pPr>
    <w:rPr>
      <w:rFonts w:ascii="微软雅黑" w:hAnsi="微软雅黑" w:eastAsia="黑体" w:cs="微软雅黑"/>
      <w:b/>
      <w:bCs/>
      <w:color w:val="080F17"/>
      <w:kern w:val="44"/>
      <w:sz w:val="36"/>
      <w:szCs w:val="4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0"/>
    <w:rPr>
      <w:rFonts w:ascii="微软雅黑" w:hAnsi="微软雅黑" w:eastAsia="微软雅黑" w:cs="微软雅黑"/>
      <w:color w:val="080F17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rFonts w:ascii="微软雅黑" w:hAnsi="微软雅黑" w:eastAsia="微软雅黑" w:cs="微软雅黑"/>
      <w:color w:val="080F17"/>
      <w:sz w:val="18"/>
      <w:szCs w:val="18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1 字符"/>
    <w:basedOn w:val="6"/>
    <w:link w:val="2"/>
    <w:qFormat/>
    <w:uiPriority w:val="0"/>
    <w:rPr>
      <w:rFonts w:ascii="微软雅黑" w:hAnsi="微软雅黑" w:eastAsia="黑体" w:cs="微软雅黑"/>
      <w:b/>
      <w:bCs/>
      <w:color w:val="080F17"/>
      <w:kern w:val="44"/>
      <w:sz w:val="36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9A857-748A-430E-B729-B5A1CAD58E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415</Words>
  <Characters>509</Characters>
  <Lines>2</Lines>
  <Paragraphs>1</Paragraphs>
  <TotalTime>20</TotalTime>
  <ScaleCrop>false</ScaleCrop>
  <LinksUpToDate>false</LinksUpToDate>
  <CharactersWithSpaces>513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2025-07-24T07:45:00Z</dcterms:created>
  <dc:creator>lyx</dc:creator>
  <cp:lastModifiedBy>陆发例</cp:lastModifiedBy>
  <dcterms:modified xsi:type="dcterms:W3CDTF">2025-08-29T08:34:55Z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7DCF77159F2C41889F83C6900BA738DA_13</vt:lpwstr>
  </property>
</Properties>
</file>